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1DE3F" w14:textId="77777777" w:rsidR="004D27EE" w:rsidRDefault="004D27EE" w:rsidP="004D27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S2-2506128</w:t>
      </w:r>
    </w:p>
    <w:p w14:paraId="61AA45A7" w14:textId="77777777" w:rsidR="004D27EE" w:rsidRDefault="004D27EE" w:rsidP="004D27E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1A998B40" w14:textId="6CB7C916" w:rsidR="004D27EE" w:rsidRPr="004D27EE" w:rsidRDefault="004D27EE" w:rsidP="004D27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3A45F2B" w14:textId="77777777" w:rsidR="004D27EE" w:rsidRDefault="004D27EE" w:rsidP="00C40D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8C3B9A" w14:textId="0F7FC48F" w:rsidR="00C40D8A" w:rsidRDefault="00C40D8A" w:rsidP="00C40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1F30BA">
        <w:rPr>
          <w:b/>
          <w:noProof/>
          <w:sz w:val="24"/>
        </w:rPr>
        <w:t>C4-252</w:t>
      </w:r>
      <w:r w:rsidR="004E6B16">
        <w:rPr>
          <w:b/>
          <w:noProof/>
          <w:sz w:val="24"/>
        </w:rPr>
        <w:t>411</w:t>
      </w:r>
    </w:p>
    <w:p w14:paraId="23D751C6" w14:textId="77777777" w:rsidR="00C40D8A" w:rsidRDefault="00C40D8A" w:rsidP="00C40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668CFB5" w14:textId="77777777" w:rsidR="00C40D8A" w:rsidRPr="000F4E43" w:rsidRDefault="00C40D8A" w:rsidP="00C40D8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DF4FDC3" w14:textId="77777777" w:rsidR="00C40D8A" w:rsidRPr="00B47418" w:rsidRDefault="00C40D8A" w:rsidP="00C40D8A">
      <w:pPr>
        <w:rPr>
          <w:rFonts w:ascii="Arial" w:hAnsi="Arial" w:cs="Arial"/>
        </w:rPr>
      </w:pPr>
    </w:p>
    <w:p w14:paraId="4AB805B8" w14:textId="77777777" w:rsidR="00C40D8A" w:rsidRPr="000F4E43" w:rsidRDefault="00C40D8A" w:rsidP="00C40D8A">
      <w:pPr>
        <w:pStyle w:val="Title"/>
      </w:pPr>
      <w:r w:rsidRPr="000F4E43">
        <w:t>Title:</w:t>
      </w:r>
      <w:r w:rsidRPr="000F4E43">
        <w:tab/>
      </w:r>
      <w:r w:rsidRPr="000365A7">
        <w:t xml:space="preserve">LS on </w:t>
      </w:r>
      <w:r w:rsidRPr="003F7E2D">
        <w:rPr>
          <w:color w:val="000000"/>
          <w:lang w:eastAsia="zh-CN"/>
        </w:rPr>
        <w:t>Using Nudr-dr service for accessing AIoT device profile data</w:t>
      </w:r>
    </w:p>
    <w:p w14:paraId="10C0428E" w14:textId="77777777" w:rsidR="00C40D8A" w:rsidRPr="000F4E43" w:rsidRDefault="00C40D8A" w:rsidP="00C40D8A">
      <w:pPr>
        <w:pStyle w:val="Title"/>
      </w:pPr>
      <w:r w:rsidRPr="000F4E43">
        <w:t>Response to:</w:t>
      </w:r>
      <w:r w:rsidRPr="000F4E43">
        <w:tab/>
      </w:r>
    </w:p>
    <w:p w14:paraId="3AC60BD7" w14:textId="77777777" w:rsidR="00C40D8A" w:rsidRPr="000F4E43" w:rsidRDefault="00C40D8A" w:rsidP="00C40D8A">
      <w:pPr>
        <w:pStyle w:val="Title"/>
      </w:pPr>
      <w:r w:rsidRPr="000F4E43">
        <w:t>Release:</w:t>
      </w:r>
      <w:r w:rsidRPr="000F4E43">
        <w:tab/>
      </w:r>
      <w:r w:rsidRPr="00BD108E">
        <w:t>Rel-1</w:t>
      </w:r>
      <w:r>
        <w:t>9</w:t>
      </w:r>
    </w:p>
    <w:p w14:paraId="5AC1112B" w14:textId="77777777" w:rsidR="00C40D8A" w:rsidRPr="000F4E43" w:rsidRDefault="00C40D8A" w:rsidP="00C40D8A">
      <w:pPr>
        <w:pStyle w:val="Title"/>
      </w:pPr>
      <w:r w:rsidRPr="000F4E43">
        <w:t>Work Item:</w:t>
      </w:r>
      <w:r w:rsidRPr="000F4E43">
        <w:tab/>
      </w:r>
      <w:r>
        <w:rPr>
          <w:color w:val="000000"/>
        </w:rPr>
        <w:t>AmbientIoT-CT</w:t>
      </w:r>
    </w:p>
    <w:p w14:paraId="3BBC8533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4A4EC28E" w14:textId="77777777" w:rsidR="00C40D8A" w:rsidRPr="00B47418" w:rsidRDefault="00C40D8A" w:rsidP="00C40D8A">
      <w:pPr>
        <w:pStyle w:val="Source"/>
      </w:pPr>
      <w:r w:rsidRPr="000F4E43">
        <w:t>Source:</w:t>
      </w:r>
      <w:r w:rsidRPr="000F4E43">
        <w:tab/>
      </w:r>
      <w:r w:rsidRPr="00B47418">
        <w:t>CT4</w:t>
      </w:r>
    </w:p>
    <w:p w14:paraId="4A8A90EF" w14:textId="5FB45B71" w:rsidR="00C40D8A" w:rsidRPr="00B47418" w:rsidRDefault="00C40D8A" w:rsidP="00C40D8A">
      <w:pPr>
        <w:pStyle w:val="Source"/>
      </w:pPr>
      <w:r w:rsidRPr="00B47418">
        <w:t>To:</w:t>
      </w:r>
      <w:r w:rsidRPr="00B47418">
        <w:tab/>
        <w:t>SA2</w:t>
      </w:r>
      <w:r w:rsidR="004D56AD">
        <w:t>,</w:t>
      </w:r>
      <w:r w:rsidR="004D56AD" w:rsidRPr="004D56AD">
        <w:rPr>
          <w:bCs/>
        </w:rPr>
        <w:t xml:space="preserve"> </w:t>
      </w:r>
      <w:r w:rsidR="004D56AD">
        <w:rPr>
          <w:bCs/>
        </w:rPr>
        <w:t>CT</w:t>
      </w:r>
    </w:p>
    <w:p w14:paraId="40E70860" w14:textId="3017DA32" w:rsidR="00C40D8A" w:rsidRPr="000F4E43" w:rsidRDefault="00C40D8A" w:rsidP="00C40D8A">
      <w:pPr>
        <w:pStyle w:val="Source"/>
      </w:pPr>
      <w:r w:rsidRPr="000F4E43">
        <w:t>Cc:</w:t>
      </w:r>
      <w:r w:rsidRPr="000F4E43">
        <w:tab/>
      </w:r>
    </w:p>
    <w:p w14:paraId="7A3925C3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Cs/>
        </w:rPr>
      </w:pPr>
    </w:p>
    <w:p w14:paraId="7D6A9057" w14:textId="77777777" w:rsidR="00C40D8A" w:rsidRPr="000F4E43" w:rsidRDefault="00C40D8A" w:rsidP="00C40D8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C304606" w14:textId="77777777" w:rsidR="00C40D8A" w:rsidRPr="000F4E43" w:rsidRDefault="00C40D8A" w:rsidP="00C40D8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Hao Jing</w:t>
      </w:r>
    </w:p>
    <w:p w14:paraId="62FB4E16" w14:textId="77777777" w:rsidR="00C40D8A" w:rsidRPr="000F4E43" w:rsidRDefault="00C40D8A" w:rsidP="00C40D8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DEF9036" w14:textId="77777777" w:rsidR="00C40D8A" w:rsidRDefault="00C40D8A" w:rsidP="00C40D8A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Pr="003F59C7">
          <w:rPr>
            <w:rStyle w:val="Hyperlink"/>
          </w:rPr>
          <w:t>hao.jing@huawei.com</w:t>
        </w:r>
      </w:hyperlink>
    </w:p>
    <w:p w14:paraId="4A7C48E0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1D048A60" w14:textId="77777777" w:rsidR="00C40D8A" w:rsidRPr="000F4E43" w:rsidRDefault="00C40D8A" w:rsidP="00C40D8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3D45E9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13AFEEF6" w14:textId="77777777" w:rsidR="00C40D8A" w:rsidRPr="000F4E43" w:rsidRDefault="00C40D8A" w:rsidP="00C40D8A">
      <w:pPr>
        <w:pStyle w:val="Title"/>
      </w:pPr>
      <w:r w:rsidRPr="000F4E43">
        <w:t>Attachments:</w:t>
      </w:r>
      <w:r w:rsidRPr="000F4E43">
        <w:tab/>
      </w:r>
    </w:p>
    <w:p w14:paraId="5F6F1BBF" w14:textId="77777777" w:rsidR="00C40D8A" w:rsidRPr="000F4E43" w:rsidRDefault="00C40D8A" w:rsidP="00C40D8A">
      <w:pPr>
        <w:pBdr>
          <w:bottom w:val="single" w:sz="4" w:space="1" w:color="auto"/>
        </w:pBdr>
        <w:rPr>
          <w:rFonts w:ascii="Arial" w:hAnsi="Arial" w:cs="Arial"/>
        </w:rPr>
      </w:pPr>
    </w:p>
    <w:p w14:paraId="44885A0F" w14:textId="77777777" w:rsidR="00C40D8A" w:rsidRPr="000F4E43" w:rsidRDefault="00C40D8A" w:rsidP="00C40D8A">
      <w:pPr>
        <w:rPr>
          <w:rFonts w:ascii="Arial" w:hAnsi="Arial" w:cs="Arial"/>
        </w:rPr>
      </w:pPr>
    </w:p>
    <w:p w14:paraId="3DF3CBF7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E48664" w14:textId="77777777" w:rsidR="00C40D8A" w:rsidRDefault="00C40D8A" w:rsidP="00C40D8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description of TS 23.369 v0.3.0, it is defined that UDR may support the </w:t>
      </w:r>
      <w:r w:rsidRPr="003F7E2D">
        <w:rPr>
          <w:rFonts w:ascii="Arial" w:hAnsi="Arial" w:cs="Arial"/>
          <w:lang w:eastAsia="zh-CN"/>
        </w:rPr>
        <w:t>Storage of AIoT device profile data</w:t>
      </w:r>
      <w:r>
        <w:rPr>
          <w:rFonts w:ascii="Arial" w:hAnsi="Arial" w:cs="Arial"/>
          <w:lang w:eastAsia="zh-CN"/>
        </w:rPr>
        <w:t xml:space="preserve"> as below:</w:t>
      </w:r>
    </w:p>
    <w:p w14:paraId="266ED5DF" w14:textId="77777777" w:rsidR="00C40D8A" w:rsidRPr="003F7E2D" w:rsidRDefault="00C40D8A" w:rsidP="00C40D8A">
      <w:pPr>
        <w:keepNext/>
        <w:keepLines/>
        <w:overflowPunct w:val="0"/>
        <w:autoSpaceDE w:val="0"/>
        <w:autoSpaceDN w:val="0"/>
        <w:adjustRightInd w:val="0"/>
        <w:spacing w:before="120" w:after="180"/>
        <w:ind w:leftChars="200" w:left="1534" w:hanging="1134"/>
        <w:outlineLvl w:val="2"/>
        <w:rPr>
          <w:rFonts w:ascii="Arial" w:eastAsia="Times New Roman" w:hAnsi="Arial"/>
          <w:i/>
          <w:sz w:val="28"/>
          <w:lang w:eastAsia="en-GB"/>
        </w:rPr>
      </w:pPr>
      <w:bookmarkStart w:id="0" w:name="_Toc195709881"/>
      <w:bookmarkStart w:id="1" w:name="_Toc191462367"/>
      <w:r w:rsidRPr="003F7E2D">
        <w:rPr>
          <w:rFonts w:ascii="Arial" w:eastAsia="Times New Roman" w:hAnsi="Arial"/>
          <w:i/>
          <w:sz w:val="28"/>
          <w:lang w:eastAsia="en-GB"/>
        </w:rPr>
        <w:t>4.5.8</w:t>
      </w:r>
      <w:r w:rsidRPr="003F7E2D">
        <w:rPr>
          <w:rFonts w:ascii="Arial" w:eastAsia="Times New Roman" w:hAnsi="Arial"/>
          <w:i/>
          <w:sz w:val="28"/>
          <w:lang w:eastAsia="en-GB"/>
        </w:rPr>
        <w:tab/>
        <w:t>UDR</w:t>
      </w:r>
      <w:bookmarkEnd w:id="0"/>
      <w:bookmarkEnd w:id="1"/>
    </w:p>
    <w:p w14:paraId="050F9E83" w14:textId="77777777" w:rsidR="00C40D8A" w:rsidRPr="003F7E2D" w:rsidRDefault="00C40D8A" w:rsidP="00C40D8A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i/>
          <w:lang w:eastAsia="en-GB"/>
        </w:rPr>
      </w:pPr>
      <w:r w:rsidRPr="003F7E2D">
        <w:rPr>
          <w:rFonts w:eastAsia="Times New Roman"/>
          <w:i/>
          <w:lang w:eastAsia="en-GB"/>
        </w:rPr>
        <w:t>In addition to the functions defined in TS 23.501 [3], the UDR may support the following functions:</w:t>
      </w:r>
    </w:p>
    <w:p w14:paraId="4340BA8B" w14:textId="77777777" w:rsidR="00C40D8A" w:rsidRPr="003F7E2D" w:rsidRDefault="00C40D8A" w:rsidP="00C40D8A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i/>
          <w:lang w:val="en-US" w:eastAsia="zh-CN"/>
        </w:rPr>
      </w:pPr>
      <w:r w:rsidRPr="003F7E2D">
        <w:rPr>
          <w:rFonts w:eastAsia="Times New Roman"/>
          <w:i/>
          <w:lang w:val="en-US" w:eastAsia="zh-CN"/>
        </w:rPr>
        <w:t>-</w:t>
      </w:r>
      <w:r w:rsidRPr="003F7E2D">
        <w:rPr>
          <w:rFonts w:eastAsia="Times New Roman"/>
          <w:i/>
          <w:lang w:val="en-US" w:eastAsia="zh-CN"/>
        </w:rPr>
        <w:tab/>
      </w:r>
      <w:bookmarkStart w:id="2" w:name="_Hlk198751546"/>
      <w:r w:rsidRPr="003F7E2D">
        <w:rPr>
          <w:rFonts w:eastAsia="Times New Roman"/>
          <w:i/>
          <w:lang w:val="en-US" w:eastAsia="zh-CN"/>
        </w:rPr>
        <w:t>Storage of AIoT device profile data</w:t>
      </w:r>
      <w:bookmarkEnd w:id="2"/>
      <w:r w:rsidRPr="003F7E2D">
        <w:rPr>
          <w:rFonts w:eastAsia="Times New Roman"/>
          <w:i/>
          <w:lang w:val="en-US" w:eastAsia="zh-CN"/>
        </w:rPr>
        <w:t>.</w:t>
      </w:r>
    </w:p>
    <w:p w14:paraId="00D18207" w14:textId="453327BF" w:rsidR="00AC6BE9" w:rsidRDefault="00AC6BE9" w:rsidP="00AC6B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However, </w:t>
      </w:r>
      <w:r w:rsidR="00AD77E9">
        <w:rPr>
          <w:rFonts w:ascii="Arial" w:hAnsi="Arial" w:cs="Arial"/>
          <w:lang w:eastAsia="ja-JP"/>
        </w:rPr>
        <w:t>it is not specified in stage2 which</w:t>
      </w:r>
      <w:r w:rsidR="007B2599">
        <w:rPr>
          <w:rFonts w:ascii="Arial" w:hAnsi="Arial" w:cs="Arial"/>
          <w:lang w:eastAsia="ja-JP"/>
        </w:rPr>
        <w:t xml:space="preserve"> service operation(s)</w:t>
      </w:r>
      <w:r w:rsidR="00AD77E9">
        <w:rPr>
          <w:rFonts w:ascii="Arial" w:hAnsi="Arial" w:cs="Arial"/>
          <w:lang w:eastAsia="ja-JP"/>
        </w:rPr>
        <w:t xml:space="preserve"> </w:t>
      </w:r>
      <w:r w:rsidR="007B2599">
        <w:rPr>
          <w:rFonts w:ascii="Arial" w:hAnsi="Arial" w:cs="Arial"/>
          <w:lang w:eastAsia="ja-JP"/>
        </w:rPr>
        <w:t>are</w:t>
      </w:r>
      <w:r w:rsidR="00AD77E9">
        <w:rPr>
          <w:rFonts w:ascii="Arial" w:hAnsi="Arial" w:cs="Arial"/>
          <w:lang w:eastAsia="ja-JP"/>
        </w:rPr>
        <w:t xml:space="preserve"> to be used for this purpose.</w:t>
      </w:r>
    </w:p>
    <w:p w14:paraId="73EA5BD2" w14:textId="77777777" w:rsidR="00AC6BE9" w:rsidRPr="003F7E2D" w:rsidRDefault="00AC6BE9" w:rsidP="00C40D8A">
      <w:pPr>
        <w:rPr>
          <w:rFonts w:ascii="Arial" w:hAnsi="Arial" w:cs="Arial"/>
          <w:lang w:val="en-US" w:eastAsia="zh-CN"/>
        </w:rPr>
      </w:pPr>
    </w:p>
    <w:p w14:paraId="508514FC" w14:textId="19EFCEE2" w:rsidR="00C40D8A" w:rsidRDefault="007B2599" w:rsidP="00C40D8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CT4#129 meeting, </w:t>
      </w:r>
      <w:r w:rsidR="00F54065">
        <w:rPr>
          <w:rFonts w:ascii="Arial" w:hAnsi="Arial" w:cs="Arial"/>
          <w:lang w:eastAsia="zh-CN"/>
        </w:rPr>
        <w:t>CT4</w:t>
      </w:r>
      <w:r w:rsidR="00C40D8A">
        <w:rPr>
          <w:rFonts w:ascii="Arial" w:hAnsi="Arial" w:cs="Arial"/>
          <w:lang w:eastAsia="zh-CN"/>
        </w:rPr>
        <w:t xml:space="preserve"> </w:t>
      </w:r>
      <w:r w:rsidR="000F08C8">
        <w:rPr>
          <w:rFonts w:ascii="Arial" w:hAnsi="Arial" w:cs="Arial"/>
          <w:lang w:eastAsia="zh-CN"/>
        </w:rPr>
        <w:t>has discussed</w:t>
      </w:r>
      <w:r w:rsidR="0075418C">
        <w:rPr>
          <w:rFonts w:ascii="Arial" w:hAnsi="Arial" w:cs="Arial"/>
          <w:lang w:eastAsia="zh-CN"/>
        </w:rPr>
        <w:t xml:space="preserve"> this topic</w:t>
      </w:r>
      <w:r w:rsidR="000F08C8">
        <w:rPr>
          <w:rFonts w:ascii="Arial" w:hAnsi="Arial" w:cs="Arial"/>
          <w:lang w:eastAsia="zh-CN"/>
        </w:rPr>
        <w:t xml:space="preserve"> and agreed </w:t>
      </w:r>
      <w:r w:rsidR="0075418C">
        <w:rPr>
          <w:rFonts w:ascii="Arial" w:hAnsi="Arial" w:cs="Arial"/>
          <w:lang w:eastAsia="zh-CN"/>
        </w:rPr>
        <w:t>the</w:t>
      </w:r>
      <w:r w:rsidR="000F08C8">
        <w:rPr>
          <w:rFonts w:ascii="Arial" w:hAnsi="Arial" w:cs="Arial"/>
          <w:lang w:eastAsia="zh-CN"/>
        </w:rPr>
        <w:t xml:space="preserve"> following: </w:t>
      </w:r>
    </w:p>
    <w:p w14:paraId="18442CA7" w14:textId="5E9CA65E" w:rsidR="00C40D8A" w:rsidRPr="003F7E2D" w:rsidRDefault="00C40D8A" w:rsidP="000F08C8">
      <w:pPr>
        <w:numPr>
          <w:ilvl w:val="0"/>
          <w:numId w:val="20"/>
        </w:numPr>
        <w:rPr>
          <w:rFonts w:ascii="Arial" w:eastAsia="SimSun" w:hAnsi="Arial" w:cs="Arial"/>
          <w:color w:val="000000"/>
          <w:lang w:val="en-US" w:eastAsia="zh-CN"/>
        </w:rPr>
      </w:pPr>
      <w:r w:rsidRPr="003F7E2D">
        <w:rPr>
          <w:rFonts w:ascii="Arial" w:eastAsia="SimSun" w:hAnsi="Arial" w:cs="Arial"/>
          <w:color w:val="000000"/>
          <w:lang w:val="en-US" w:eastAsia="zh-CN"/>
        </w:rPr>
        <w:t>Nudr</w:t>
      </w:r>
      <w:r w:rsidR="005D071D">
        <w:rPr>
          <w:rFonts w:ascii="Arial" w:eastAsia="SimSun" w:hAnsi="Arial" w:cs="Arial"/>
          <w:color w:val="000000"/>
          <w:lang w:val="en-US" w:eastAsia="zh-CN"/>
        </w:rPr>
        <w:t>_</w:t>
      </w:r>
      <w:r w:rsidR="000F08C8">
        <w:rPr>
          <w:rFonts w:ascii="Arial" w:eastAsia="SimSun" w:hAnsi="Arial" w:cs="Arial"/>
          <w:color w:val="000000"/>
          <w:lang w:val="en-US" w:eastAsia="zh-CN"/>
        </w:rPr>
        <w:t>DR</w:t>
      </w:r>
      <w:r w:rsidRPr="003F7E2D">
        <w:rPr>
          <w:rFonts w:ascii="Arial" w:eastAsia="SimSun" w:hAnsi="Arial" w:cs="Arial"/>
          <w:color w:val="000000"/>
          <w:lang w:val="en-US" w:eastAsia="zh-CN"/>
        </w:rPr>
        <w:t xml:space="preserve"> service is proposed to be used for accessing AIoT device profile data</w:t>
      </w:r>
    </w:p>
    <w:p w14:paraId="0A71B8C5" w14:textId="4F5A3F57" w:rsidR="00C40D8A" w:rsidRPr="003F7E2D" w:rsidRDefault="00C40D8A" w:rsidP="000F08C8">
      <w:pPr>
        <w:numPr>
          <w:ilvl w:val="0"/>
          <w:numId w:val="20"/>
        </w:numPr>
        <w:rPr>
          <w:rFonts w:ascii="Arial" w:eastAsia="SimSun" w:hAnsi="Arial" w:cs="Arial"/>
          <w:color w:val="000000"/>
          <w:lang w:val="en-US" w:eastAsia="zh-CN"/>
        </w:rPr>
      </w:pPr>
      <w:bookmarkStart w:id="3" w:name="_Hlk198751745"/>
      <w:r w:rsidRPr="003F7E2D">
        <w:rPr>
          <w:rFonts w:ascii="Arial" w:eastAsia="SimSun" w:hAnsi="Arial" w:cs="Arial"/>
          <w:color w:val="000000"/>
          <w:lang w:val="en-US" w:eastAsia="zh-CN"/>
        </w:rPr>
        <w:t xml:space="preserve">a new TS will be created for the data modelling of </w:t>
      </w:r>
      <w:bookmarkStart w:id="4" w:name="_Hlk198751453"/>
      <w:r w:rsidRPr="003F7E2D">
        <w:rPr>
          <w:rFonts w:ascii="Arial" w:eastAsia="SimSun" w:hAnsi="Arial" w:cs="Arial"/>
          <w:color w:val="000000"/>
          <w:lang w:val="en-US" w:eastAsia="zh-CN"/>
        </w:rPr>
        <w:t>AIoT device profile data</w:t>
      </w:r>
      <w:bookmarkEnd w:id="3"/>
      <w:bookmarkEnd w:id="4"/>
    </w:p>
    <w:p w14:paraId="2ED15B19" w14:textId="39623066" w:rsidR="00C40D8A" w:rsidRDefault="00C40D8A" w:rsidP="00C40D8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63551D4" w14:textId="77777777" w:rsidR="000F08C8" w:rsidRPr="000F08C8" w:rsidRDefault="000F08C8" w:rsidP="00C40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A0A96C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9057D2" w14:textId="0430F4F3" w:rsidR="00C40D8A" w:rsidRPr="000F4E43" w:rsidRDefault="00C40D8A" w:rsidP="00C40D8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</w:t>
      </w:r>
      <w:r w:rsidRPr="000365A7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="0075418C">
        <w:rPr>
          <w:rFonts w:ascii="Arial" w:hAnsi="Arial" w:cs="Arial"/>
          <w:b/>
        </w:rPr>
        <w:t>and TSG CT</w:t>
      </w:r>
      <w:r w:rsidR="0075418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285E6FC" w14:textId="77777777" w:rsidR="00C40D8A" w:rsidRPr="000F4E43" w:rsidRDefault="00C40D8A" w:rsidP="00C40D8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642DE1C" w14:textId="448ECA29" w:rsidR="00AC6BE9" w:rsidRDefault="004F703A" w:rsidP="00AC6B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4F703A">
        <w:rPr>
          <w:rFonts w:ascii="Arial" w:hAnsi="Arial" w:cs="Arial"/>
          <w:lang w:eastAsia="ja-JP"/>
        </w:rPr>
        <w:t xml:space="preserve">CT4 kindly asks SA2 </w:t>
      </w:r>
      <w:r w:rsidR="0075418C">
        <w:rPr>
          <w:rFonts w:ascii="Arial" w:hAnsi="Arial" w:cs="Arial"/>
          <w:lang w:eastAsia="ja-JP"/>
        </w:rPr>
        <w:t xml:space="preserve">to confirm using Nudr_DR service for </w:t>
      </w:r>
      <w:r w:rsidR="0075418C" w:rsidRPr="003F7E2D">
        <w:rPr>
          <w:rFonts w:ascii="Arial" w:eastAsia="SimSun" w:hAnsi="Arial" w:cs="Arial"/>
          <w:color w:val="000000"/>
          <w:lang w:val="en-US" w:eastAsia="zh-CN"/>
        </w:rPr>
        <w:t>accessing AIoT device profile data</w:t>
      </w:r>
      <w:r w:rsidR="0075418C">
        <w:rPr>
          <w:rFonts w:ascii="Arial" w:eastAsia="SimSun" w:hAnsi="Arial" w:cs="Arial"/>
          <w:color w:val="000000"/>
          <w:lang w:val="en-US" w:eastAsia="zh-CN"/>
        </w:rPr>
        <w:t>,</w:t>
      </w:r>
      <w:r w:rsidR="0075418C" w:rsidRPr="004F703A">
        <w:rPr>
          <w:rFonts w:ascii="Arial" w:hAnsi="Arial" w:cs="Arial"/>
          <w:lang w:eastAsia="ja-JP"/>
        </w:rPr>
        <w:t xml:space="preserve"> </w:t>
      </w:r>
      <w:r w:rsidRPr="004F703A">
        <w:rPr>
          <w:rFonts w:ascii="Arial" w:hAnsi="Arial" w:cs="Arial"/>
          <w:lang w:eastAsia="ja-JP"/>
        </w:rPr>
        <w:t xml:space="preserve">and update TS 23.501 and TS 23.502 accordingly if </w:t>
      </w:r>
      <w:r w:rsidR="0075418C">
        <w:rPr>
          <w:rFonts w:ascii="Arial" w:hAnsi="Arial" w:cs="Arial"/>
          <w:lang w:eastAsia="ja-JP"/>
        </w:rPr>
        <w:t>needed</w:t>
      </w:r>
      <w:r w:rsidR="00AC6BE9">
        <w:rPr>
          <w:rFonts w:ascii="Arial" w:hAnsi="Arial" w:cs="Arial"/>
          <w:lang w:eastAsia="ja-JP"/>
        </w:rPr>
        <w:t>.</w:t>
      </w:r>
    </w:p>
    <w:p w14:paraId="05FB2745" w14:textId="2B04AB50" w:rsidR="00C40D8A" w:rsidRDefault="00C40D8A" w:rsidP="00C40D8A">
      <w:pPr>
        <w:spacing w:after="120"/>
        <w:ind w:left="993" w:hanging="993"/>
        <w:rPr>
          <w:rFonts w:ascii="Arial" w:eastAsia="MS Mincho" w:hAnsi="Arial" w:cs="Arial"/>
          <w:lang w:eastAsia="ja-JP"/>
        </w:rPr>
      </w:pPr>
    </w:p>
    <w:p w14:paraId="2925F395" w14:textId="36FC49BD" w:rsidR="0075418C" w:rsidRDefault="0075418C" w:rsidP="0075418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4F703A">
        <w:rPr>
          <w:rFonts w:ascii="Arial" w:hAnsi="Arial" w:cs="Arial"/>
          <w:lang w:eastAsia="ja-JP"/>
        </w:rPr>
        <w:lastRenderedPageBreak/>
        <w:t>CT4 kindly asks TSG CT to take the above information into account</w:t>
      </w:r>
      <w:r>
        <w:rPr>
          <w:rFonts w:ascii="Arial" w:hAnsi="Arial" w:cs="Arial"/>
          <w:lang w:eastAsia="ja-JP"/>
        </w:rPr>
        <w:t>.</w:t>
      </w:r>
    </w:p>
    <w:p w14:paraId="6D2CD35B" w14:textId="77777777" w:rsidR="0075418C" w:rsidRPr="0075418C" w:rsidRDefault="0075418C" w:rsidP="00C40D8A">
      <w:pPr>
        <w:spacing w:after="120"/>
        <w:ind w:left="993" w:hanging="993"/>
        <w:rPr>
          <w:rFonts w:ascii="Arial" w:eastAsia="MS Mincho" w:hAnsi="Arial" w:cs="Arial"/>
          <w:lang w:eastAsia="ja-JP"/>
        </w:rPr>
      </w:pPr>
    </w:p>
    <w:p w14:paraId="0F1E2DC1" w14:textId="77777777" w:rsidR="00C40D8A" w:rsidRPr="000365A7" w:rsidRDefault="00C40D8A" w:rsidP="00C40D8A">
      <w:pPr>
        <w:spacing w:after="120"/>
        <w:ind w:left="993" w:hanging="993"/>
        <w:rPr>
          <w:rFonts w:ascii="Arial" w:hAnsi="Arial" w:cs="Arial"/>
        </w:rPr>
      </w:pPr>
    </w:p>
    <w:p w14:paraId="13CDF49F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F2E3161" w14:textId="77777777" w:rsidR="00C40D8A" w:rsidRDefault="00C40D8A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0A294A3B" w14:textId="77777777" w:rsidR="00C40D8A" w:rsidRDefault="004D27EE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C40D8A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D1173CD" w14:textId="77777777" w:rsidR="00C40D8A" w:rsidRPr="00F0649B" w:rsidRDefault="00C40D8A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C40D8A" w:rsidRDefault="002C130F" w:rsidP="00C40D8A"/>
    <w:sectPr w:rsidR="002C130F" w:rsidRPr="00C40D8A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00A2D" w14:textId="77777777" w:rsidR="00D7645F" w:rsidRDefault="00D7645F">
      <w:r>
        <w:separator/>
      </w:r>
    </w:p>
  </w:endnote>
  <w:endnote w:type="continuationSeparator" w:id="0">
    <w:p w14:paraId="37D086F9" w14:textId="77777777" w:rsidR="00D7645F" w:rsidRDefault="00D76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1A45F" w14:textId="77777777" w:rsidR="00D7645F" w:rsidRDefault="00D7645F">
      <w:r>
        <w:separator/>
      </w:r>
    </w:p>
  </w:footnote>
  <w:footnote w:type="continuationSeparator" w:id="0">
    <w:p w14:paraId="2CC112A0" w14:textId="77777777" w:rsidR="00D7645F" w:rsidRDefault="00D76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D919A1"/>
    <w:multiLevelType w:val="hybridMultilevel"/>
    <w:tmpl w:val="C29694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FA5C07"/>
    <w:multiLevelType w:val="hybridMultilevel"/>
    <w:tmpl w:val="5A98FE40"/>
    <w:lvl w:ilvl="0" w:tplc="BD8A0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416637127">
    <w:abstractNumId w:val="17"/>
  </w:num>
  <w:num w:numId="2" w16cid:durableId="297036181">
    <w:abstractNumId w:val="15"/>
  </w:num>
  <w:num w:numId="3" w16cid:durableId="416904230">
    <w:abstractNumId w:val="12"/>
  </w:num>
  <w:num w:numId="4" w16cid:durableId="127238019">
    <w:abstractNumId w:val="10"/>
  </w:num>
  <w:num w:numId="5" w16cid:durableId="1154832574">
    <w:abstractNumId w:val="9"/>
  </w:num>
  <w:num w:numId="6" w16cid:durableId="509875215">
    <w:abstractNumId w:val="7"/>
  </w:num>
  <w:num w:numId="7" w16cid:durableId="1362508633">
    <w:abstractNumId w:val="6"/>
  </w:num>
  <w:num w:numId="8" w16cid:durableId="1775130773">
    <w:abstractNumId w:val="5"/>
  </w:num>
  <w:num w:numId="9" w16cid:durableId="156578470">
    <w:abstractNumId w:val="4"/>
  </w:num>
  <w:num w:numId="10" w16cid:durableId="318315889">
    <w:abstractNumId w:val="8"/>
  </w:num>
  <w:num w:numId="11" w16cid:durableId="1723942752">
    <w:abstractNumId w:val="3"/>
  </w:num>
  <w:num w:numId="12" w16cid:durableId="1703549615">
    <w:abstractNumId w:val="2"/>
  </w:num>
  <w:num w:numId="13" w16cid:durableId="300425139">
    <w:abstractNumId w:val="1"/>
  </w:num>
  <w:num w:numId="14" w16cid:durableId="340591395">
    <w:abstractNumId w:val="0"/>
  </w:num>
  <w:num w:numId="15" w16cid:durableId="15125233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6119655">
    <w:abstractNumId w:val="18"/>
  </w:num>
  <w:num w:numId="17" w16cid:durableId="20099458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64523270">
    <w:abstractNumId w:val="14"/>
  </w:num>
  <w:num w:numId="19" w16cid:durableId="1016005137">
    <w:abstractNumId w:val="13"/>
  </w:num>
  <w:num w:numId="20" w16cid:durableId="12940962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61460"/>
    <w:rsid w:val="0009214E"/>
    <w:rsid w:val="000B1AA1"/>
    <w:rsid w:val="000F08C8"/>
    <w:rsid w:val="000F4A51"/>
    <w:rsid w:val="000F4E43"/>
    <w:rsid w:val="000F55EE"/>
    <w:rsid w:val="00105899"/>
    <w:rsid w:val="00160824"/>
    <w:rsid w:val="001608BF"/>
    <w:rsid w:val="001734EB"/>
    <w:rsid w:val="001A4996"/>
    <w:rsid w:val="001A4AF7"/>
    <w:rsid w:val="002C130F"/>
    <w:rsid w:val="002F7CD5"/>
    <w:rsid w:val="00304F14"/>
    <w:rsid w:val="0032270A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06F27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27EE"/>
    <w:rsid w:val="004D56AD"/>
    <w:rsid w:val="004E6B16"/>
    <w:rsid w:val="004F703A"/>
    <w:rsid w:val="00503DD8"/>
    <w:rsid w:val="00507006"/>
    <w:rsid w:val="005226C0"/>
    <w:rsid w:val="005434EA"/>
    <w:rsid w:val="00551CA0"/>
    <w:rsid w:val="005777C3"/>
    <w:rsid w:val="00584B08"/>
    <w:rsid w:val="005D071D"/>
    <w:rsid w:val="005F4240"/>
    <w:rsid w:val="005F783A"/>
    <w:rsid w:val="00654758"/>
    <w:rsid w:val="0068420E"/>
    <w:rsid w:val="00687A0B"/>
    <w:rsid w:val="006C5F75"/>
    <w:rsid w:val="006D0B09"/>
    <w:rsid w:val="006E17C7"/>
    <w:rsid w:val="007032C5"/>
    <w:rsid w:val="007116E4"/>
    <w:rsid w:val="007150B4"/>
    <w:rsid w:val="00726FC3"/>
    <w:rsid w:val="0075418C"/>
    <w:rsid w:val="007544CA"/>
    <w:rsid w:val="007713F0"/>
    <w:rsid w:val="0077485D"/>
    <w:rsid w:val="007B2599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1465"/>
    <w:rsid w:val="00923E7C"/>
    <w:rsid w:val="00931545"/>
    <w:rsid w:val="009A0E2D"/>
    <w:rsid w:val="009A3768"/>
    <w:rsid w:val="009F6E85"/>
    <w:rsid w:val="00A17265"/>
    <w:rsid w:val="00A7348D"/>
    <w:rsid w:val="00AC0CDE"/>
    <w:rsid w:val="00AC6BE9"/>
    <w:rsid w:val="00AD51BB"/>
    <w:rsid w:val="00AD77E9"/>
    <w:rsid w:val="00AE489C"/>
    <w:rsid w:val="00AE7BE7"/>
    <w:rsid w:val="00AF7FF9"/>
    <w:rsid w:val="00B144F4"/>
    <w:rsid w:val="00B40452"/>
    <w:rsid w:val="00B47418"/>
    <w:rsid w:val="00B72ED6"/>
    <w:rsid w:val="00B74BCE"/>
    <w:rsid w:val="00BB5493"/>
    <w:rsid w:val="00BE5D0B"/>
    <w:rsid w:val="00BF2B28"/>
    <w:rsid w:val="00BF7EE2"/>
    <w:rsid w:val="00C165D1"/>
    <w:rsid w:val="00C260E8"/>
    <w:rsid w:val="00C4039D"/>
    <w:rsid w:val="00C40D8A"/>
    <w:rsid w:val="00C6700A"/>
    <w:rsid w:val="00C76CA3"/>
    <w:rsid w:val="00CA2FB0"/>
    <w:rsid w:val="00CA6B2E"/>
    <w:rsid w:val="00D53018"/>
    <w:rsid w:val="00D676CD"/>
    <w:rsid w:val="00D7645F"/>
    <w:rsid w:val="00D903E2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2248"/>
    <w:rsid w:val="00F16C83"/>
    <w:rsid w:val="00F20CD7"/>
    <w:rsid w:val="00F257F0"/>
    <w:rsid w:val="00F54065"/>
    <w:rsid w:val="00F9363A"/>
    <w:rsid w:val="00F970B2"/>
    <w:rsid w:val="00FA1C5E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18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locked/>
    <w:rsid w:val="009A0E2D"/>
    <w:rPr>
      <w:rFonts w:ascii="Arial" w:hAnsi="Arial" w:cs="Arial"/>
      <w:szCs w:val="24"/>
      <w:lang w:val="fr-FR" w:eastAsia="en-GB"/>
    </w:rPr>
  </w:style>
  <w:style w:type="paragraph" w:customStyle="1" w:styleId="Doc-text2">
    <w:name w:val="Doc-text2"/>
    <w:basedOn w:val="Normal"/>
    <w:link w:val="Doc-text2Char"/>
    <w:qFormat/>
    <w:rsid w:val="009A0E2D"/>
    <w:pPr>
      <w:tabs>
        <w:tab w:val="left" w:pos="1622"/>
      </w:tabs>
      <w:ind w:left="1622" w:hanging="363"/>
    </w:pPr>
    <w:rPr>
      <w:rFonts w:ascii="Arial" w:hAnsi="Arial" w:cs="Arial"/>
      <w:szCs w:val="24"/>
      <w:lang w:val="fr-FR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A0E2D"/>
    <w:pPr>
      <w:widowControl w:val="0"/>
      <w:numPr>
        <w:numId w:val="16"/>
      </w:numPr>
      <w:tabs>
        <w:tab w:val="left" w:pos="643"/>
      </w:tabs>
      <w:spacing w:before="60"/>
      <w:jc w:val="both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HeaderChar">
    <w:name w:val="Header Char"/>
    <w:link w:val="Header"/>
    <w:semiHidden/>
    <w:rsid w:val="00C40D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2025-06-27T07:50:00Z</dcterms:created>
  <dcterms:modified xsi:type="dcterms:W3CDTF">2025-06-27T07:50:00Z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